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ig Caslon" w:cs="Big Caslon" w:hAnsi="Big Caslon" w:eastAsia="Big Caslon"/>
          <w:sz w:val="48"/>
          <w:szCs w:val="48"/>
        </w:rPr>
      </w:pPr>
      <w:r>
        <w:rPr>
          <w:rFonts w:ascii="Big Caslon" w:hAnsi="Big Caslon"/>
          <w:sz w:val="48"/>
          <w:szCs w:val="48"/>
          <w:rtl w:val="0"/>
          <w:lang w:val="en-US"/>
        </w:rPr>
        <w:t>Meoncross School</w:t>
      </w:r>
    </w:p>
    <w:p>
      <w:pPr>
        <w:pStyle w:val="Body"/>
        <w:jc w:val="center"/>
        <w:rPr>
          <w:rFonts w:ascii="Big Caslon" w:cs="Big Caslon" w:hAnsi="Big Caslon" w:eastAsia="Big Caslon"/>
          <w:sz w:val="48"/>
          <w:szCs w:val="48"/>
        </w:rPr>
      </w:pPr>
      <w:r>
        <w:rPr>
          <w:rFonts w:ascii="Big Caslon" w:hAnsi="Big Caslon"/>
          <w:sz w:val="48"/>
          <w:szCs w:val="48"/>
          <w:rtl w:val="0"/>
          <w:lang w:val="en-US"/>
        </w:rPr>
        <w:t>S</w:t>
      </w:r>
      <w:r>
        <w:rPr>
          <w:rFonts w:ascii="Big Caslon" w:hAnsi="Big Caslon"/>
          <w:sz w:val="48"/>
          <w:szCs w:val="48"/>
          <w:rtl w:val="0"/>
          <w:lang w:val="en-US"/>
        </w:rPr>
        <w:t xml:space="preserve">cholarship Application Form </w:t>
      </w:r>
    </w:p>
    <w:p>
      <w:pPr>
        <w:pStyle w:val="Body"/>
        <w:jc w:val="center"/>
        <w:rPr>
          <w:rFonts w:ascii="Big Caslon" w:cs="Big Caslon" w:hAnsi="Big Caslon" w:eastAsia="Big Caslon"/>
          <w:sz w:val="32"/>
          <w:szCs w:val="32"/>
        </w:rPr>
      </w:pPr>
      <w:r>
        <w:rPr>
          <w:rFonts w:ascii="Big Caslon" w:hAnsi="Big Caslon"/>
          <w:sz w:val="32"/>
          <w:szCs w:val="32"/>
          <w:rtl w:val="0"/>
          <w:lang w:val="en-US"/>
        </w:rPr>
        <w:t>Admission</w:t>
      </w:r>
      <w:r>
        <w:rPr>
          <w:rFonts w:ascii="Big Caslon" w:hAnsi="Big Caslon"/>
          <w:sz w:val="32"/>
          <w:szCs w:val="32"/>
          <w:rtl w:val="0"/>
        </w:rPr>
        <w:t xml:space="preserve"> in September 2018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Please read the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cholarships brochure thoroughly prior to completing th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is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form.</w:t>
      </w:r>
      <w:r>
        <w:rPr>
          <w:rFonts w:ascii="Calibri" w:cs="Calibri" w:hAnsi="Calibri" w:eastAsia="Calibri"/>
          <w:b w:val="1"/>
          <w:bCs w:val="1"/>
          <w:sz w:val="20"/>
          <w:szCs w:val="20"/>
        </w:rPr>
        <w:br w:type="textWrapping"/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Applicants for all scholarships to complete this page:</w:t>
      </w:r>
    </w:p>
    <w:tbl>
      <w:tblPr>
        <w:tblW w:w="88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06"/>
        <w:gridCol w:w="4761"/>
      </w:tblGrid>
      <w:tr>
        <w:tblPrEx>
          <w:shd w:val="clear" w:color="auto" w:fill="d0ddef"/>
        </w:tblPrEx>
        <w:trPr>
          <w:trHeight w:val="381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Full name</w:t>
            </w:r>
          </w:p>
        </w:tc>
        <w:tc>
          <w:tcPr>
            <w:tcW w:type="dxa" w:w="4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Current </w:t>
            </w:r>
            <w:r>
              <w:rPr>
                <w:sz w:val="20"/>
                <w:szCs w:val="20"/>
                <w:rtl w:val="0"/>
                <w:lang w:val="en-US"/>
              </w:rPr>
              <w:t>s</w:t>
            </w:r>
            <w:r>
              <w:rPr>
                <w:sz w:val="20"/>
                <w:szCs w:val="20"/>
                <w:rtl w:val="0"/>
                <w:lang w:val="en-US"/>
              </w:rPr>
              <w:t>chool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4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Date of </w:t>
            </w:r>
            <w:r>
              <w:rPr>
                <w:sz w:val="20"/>
                <w:szCs w:val="20"/>
                <w:rtl w:val="0"/>
                <w:lang w:val="en-US"/>
              </w:rPr>
              <w:t>b</w:t>
            </w:r>
            <w:r>
              <w:rPr>
                <w:sz w:val="20"/>
                <w:szCs w:val="20"/>
                <w:rtl w:val="0"/>
                <w:lang w:val="en-US"/>
              </w:rPr>
              <w:t>irth</w:t>
            </w:r>
          </w:p>
        </w:tc>
        <w:tc>
          <w:tcPr>
            <w:tcW w:type="dxa" w:w="4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Year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o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f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ntry e.g. Year 7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confirm the scholarship(s) being applied for (applicants may apply for more than one award):</w:t>
      </w: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94"/>
        <w:gridCol w:w="2101"/>
        <w:gridCol w:w="2101"/>
        <w:gridCol w:w="2101"/>
      </w:tblGrid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7+ (Year 3)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11+ (Year 7)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13+ (Year 9)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Academic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Music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Performing Arts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Sport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Art and Design</w:t>
            </w:r>
          </w:p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rPr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Details of two referees to support this application. Referees should have direct experience of teaching, coaching or training the applicant in their chosen subject(s):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51"/>
        <w:gridCol w:w="4265"/>
      </w:tblGrid>
      <w:tr>
        <w:tblPrEx>
          <w:shd w:val="clear" w:color="auto" w:fill="d0ddef"/>
        </w:tblPrEx>
        <w:trPr>
          <w:trHeight w:val="1947" w:hRule="atLeast"/>
        </w:trPr>
        <w:tc>
          <w:tcPr>
            <w:tcW w:type="dxa" w:w="4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Referee 1: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Name: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Position: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Email address: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Referee 2: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Name: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Position:</w:t>
            </w: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Email address: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</w:t>
      </w:r>
      <w:r>
        <w:rPr>
          <w:sz w:val="20"/>
          <w:szCs w:val="20"/>
          <w:rtl w:val="0"/>
          <w:lang w:val="en-US"/>
        </w:rPr>
        <w:t>/guardian</w:t>
      </w:r>
      <w:r>
        <w:rPr>
          <w:sz w:val="20"/>
          <w:szCs w:val="20"/>
          <w:rtl w:val="0"/>
          <w:lang w:val="fr-FR"/>
        </w:rPr>
        <w:t xml:space="preserve"> signature</w:t>
      </w:r>
      <w:r>
        <w:rPr>
          <w:sz w:val="20"/>
          <w:szCs w:val="20"/>
          <w:rtl w:val="0"/>
        </w:rPr>
        <w:t>……………………………………………………</w:t>
        <w:tab/>
        <w:t xml:space="preserve"> </w:t>
      </w:r>
      <w:r>
        <w:rPr>
          <w:sz w:val="20"/>
          <w:szCs w:val="20"/>
          <w:rtl w:val="0"/>
          <w:lang w:val="de-DE"/>
        </w:rPr>
        <w:t>Date</w:t>
      </w:r>
      <w:r>
        <w:rPr>
          <w:sz w:val="20"/>
          <w:szCs w:val="20"/>
          <w:rtl w:val="0"/>
        </w:rPr>
        <w:t>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Please complete and return to: Holly Dawson, Admissions Manager, Burnt House Lane, Stubbington, PO14 2EF or admissions@meoncross.co.uk.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closing date for all applications is 12 noon on Wednesday 13 December 2017.</w:t>
      </w:r>
    </w:p>
    <w:p>
      <w:pPr>
        <w:pStyle w:val="Body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Music Scholarship</w:t>
      </w:r>
    </w:p>
    <w:p>
      <w:pPr>
        <w:pStyle w:val="Body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  <w:lang w:val="en-US"/>
        </w:rPr>
        <w:t>Eligibility details: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6567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i w:val="1"/>
                <w:i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Please give details of bands, choirs, orchestras etc. that the candidate is currently involved in: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990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Please give details of grades achieved: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rPr>
          <w:rFonts w:ascii="Cambria" w:cs="Cambria" w:hAnsi="Cambria" w:eastAsia="Cambria"/>
          <w:sz w:val="32"/>
          <w:szCs w:val="32"/>
        </w:rPr>
      </w:pPr>
      <w:r>
        <w:rPr>
          <w:rFonts w:ascii="Big Caslon" w:hAnsi="Big Caslon"/>
          <w:sz w:val="32"/>
          <w:szCs w:val="32"/>
          <w:rtl w:val="0"/>
          <w:lang w:val="en-US"/>
        </w:rPr>
        <w:t>Assessment details:</w:t>
      </w:r>
    </w:p>
    <w:tbl>
      <w:tblPr>
        <w:tblW w:w="81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56"/>
        <w:gridCol w:w="3861"/>
      </w:tblGrid>
      <w:tr>
        <w:tblPrEx>
          <w:shd w:val="clear" w:color="auto" w:fill="d0ddef"/>
        </w:tblPrEx>
        <w:trPr>
          <w:trHeight w:val="3047" w:hRule="atLeast"/>
        </w:trPr>
        <w:tc>
          <w:tcPr>
            <w:tcW w:type="dxa" w:w="4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i w:val="1"/>
                <w:i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Piece one* - please state title and composer:</w:t>
            </w: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lang w:val="en-US"/>
              </w:rPr>
            </w:r>
          </w:p>
        </w:tc>
        <w:tc>
          <w:tcPr>
            <w:tcW w:type="dxa" w:w="3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Please state chosen instrument/voice:</w:t>
            </w:r>
          </w:p>
        </w:tc>
      </w:tr>
      <w:tr>
        <w:tblPrEx>
          <w:shd w:val="clear" w:color="auto" w:fill="d0ddef"/>
        </w:tblPrEx>
        <w:trPr>
          <w:trHeight w:val="2870" w:hRule="atLeast"/>
        </w:trPr>
        <w:tc>
          <w:tcPr>
            <w:tcW w:type="dxa" w:w="4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Piece two* - please state title and composer:</w:t>
            </w: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3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Please state chosen instrument/voice:</w:t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  <w:sz w:val="32"/>
          <w:szCs w:val="32"/>
        </w:rPr>
      </w:pPr>
    </w:p>
    <w:p>
      <w:pPr>
        <w:pStyle w:val="No Spacing"/>
        <w:rPr>
          <w:i w:val="1"/>
          <w:iCs w:val="1"/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*Any musical accompaniment (sheet music, CD or MP3) must be submitted at least three days in advance. Clips/accompaniment are to be delivered either on a memory stick or emailed to admissions@meoncross.co.uk.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Body"/>
        <w:rPr>
          <w:rFonts w:ascii="Cambria" w:cs="Cambria" w:hAnsi="Cambria" w:eastAsia="Cambria"/>
          <w:sz w:val="48"/>
          <w:szCs w:val="48"/>
        </w:rPr>
      </w:pPr>
    </w:p>
    <w:p>
      <w:pPr>
        <w:pStyle w:val="Body"/>
        <w:rPr>
          <w:rFonts w:ascii="Cambria" w:cs="Cambria" w:hAnsi="Cambria" w:eastAsia="Cambria"/>
          <w:sz w:val="48"/>
          <w:szCs w:val="48"/>
        </w:rPr>
      </w:pPr>
    </w:p>
    <w:p>
      <w:pPr>
        <w:pStyle w:val="Body"/>
        <w:rPr>
          <w:rFonts w:ascii="Cambria" w:cs="Cambria" w:hAnsi="Cambria" w:eastAsia="Cambria"/>
          <w:sz w:val="48"/>
          <w:szCs w:val="48"/>
        </w:rPr>
      </w:pPr>
    </w:p>
    <w:p>
      <w:pPr>
        <w:pStyle w:val="Body"/>
        <w:rPr>
          <w:rFonts w:ascii="Big Caslon" w:cs="Big Caslon" w:hAnsi="Big Caslon" w:eastAsia="Big Caslon"/>
          <w:sz w:val="48"/>
          <w:szCs w:val="48"/>
        </w:rPr>
      </w:pPr>
      <w:r>
        <w:rPr>
          <w:rFonts w:ascii="Big Caslon" w:hAnsi="Big Caslon"/>
          <w:sz w:val="48"/>
          <w:szCs w:val="48"/>
          <w:rtl w:val="0"/>
          <w:lang w:val="en-US"/>
        </w:rPr>
        <w:t>Performing Arts Scholarship</w:t>
      </w:r>
    </w:p>
    <w:p>
      <w:pPr>
        <w:pStyle w:val="Body"/>
        <w:rPr>
          <w:rFonts w:ascii="Cambria" w:cs="Cambria" w:hAnsi="Cambria" w:eastAsia="Cambria"/>
          <w:sz w:val="32"/>
          <w:szCs w:val="32"/>
        </w:rPr>
      </w:pPr>
      <w:r>
        <w:rPr>
          <w:rFonts w:ascii="Big Caslon" w:hAnsi="Big Caslon"/>
          <w:sz w:val="32"/>
          <w:szCs w:val="32"/>
          <w:rtl w:val="0"/>
          <w:lang w:val="en-US"/>
        </w:rPr>
        <w:t>Eligibility details: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11607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i w:val="1"/>
                <w:i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Please give details of performing arts that the candidate is currently involved in:</w:t>
            </w: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rPr>
          <w:rFonts w:ascii="Cambria" w:cs="Cambria" w:hAnsi="Cambria" w:eastAsia="Cambria"/>
          <w:sz w:val="32"/>
          <w:szCs w:val="32"/>
        </w:rPr>
      </w:pPr>
      <w:r>
        <w:rPr>
          <w:rFonts w:ascii="Big Caslon" w:hAnsi="Big Caslon"/>
          <w:sz w:val="32"/>
          <w:szCs w:val="32"/>
          <w:rtl w:val="0"/>
          <w:lang w:val="en-US"/>
        </w:rPr>
        <w:t>Assessment details: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49"/>
        <w:gridCol w:w="1122"/>
        <w:gridCol w:w="4245"/>
      </w:tblGrid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360" w:firstLine="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Tick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three</w:t>
            </w:r>
            <w:r>
              <w:rPr>
                <w:sz w:val="20"/>
                <w:szCs w:val="20"/>
                <w:rtl w:val="0"/>
                <w:lang w:val="en-US"/>
              </w:rPr>
              <w:t xml:space="preserve"> chosen elements</w:t>
            </w:r>
          </w:p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A one-minute dance solo choreographed by the candidate in their own chosen style.</w:t>
            </w: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Please state style of dance and title/composer of music track to be used.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 memorised monologue (maximum of two minutes) from a modern book, play or musical, with incorporated appropriate voice and movement.**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Title and name of playwright/author.</w:t>
            </w:r>
          </w:p>
        </w:tc>
      </w:tr>
      <w:tr>
        <w:tblPrEx>
          <w:shd w:val="clear" w:color="auto" w:fill="d0ddef"/>
        </w:tblPrEx>
        <w:trPr>
          <w:trHeight w:val="1330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A performance of an extract from a musical theatre song of the candidate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choice demonstrating vocal range.**</w:t>
            </w: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Please state title/composer.</w:t>
            </w:r>
          </w:p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A performance to show ability of an improvised response to a piece of music.</w:t>
            </w: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An improvised response to a drama scenario.</w:t>
            </w:r>
          </w:p>
          <w:p>
            <w:pPr>
              <w:pStyle w:val="Body"/>
              <w:spacing w:after="0" w:line="240" w:lineRule="auto"/>
              <w:ind w:left="360" w:firstLine="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4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040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**A typed copy of the audition pieces should be attached to this form and brought to the audition.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8"/>
          <w:szCs w:val="48"/>
        </w:rPr>
      </w:pPr>
    </w:p>
    <w:p>
      <w:pPr>
        <w:pStyle w:val="Body"/>
        <w:rPr>
          <w:rFonts w:ascii="Big Caslon" w:cs="Big Caslon" w:hAnsi="Big Caslon" w:eastAsia="Big Caslon"/>
          <w:sz w:val="48"/>
          <w:szCs w:val="48"/>
        </w:rPr>
      </w:pPr>
      <w:r>
        <w:rPr>
          <w:rFonts w:ascii="Big Caslon" w:hAnsi="Big Caslon"/>
          <w:sz w:val="48"/>
          <w:szCs w:val="48"/>
          <w:rtl w:val="0"/>
          <w:lang w:val="nl-NL"/>
        </w:rPr>
        <w:t>Sport</w:t>
      </w:r>
      <w:r>
        <w:rPr>
          <w:rFonts w:ascii="Big Caslon" w:hAnsi="Big Caslon"/>
          <w:sz w:val="48"/>
          <w:szCs w:val="48"/>
          <w:rtl w:val="0"/>
          <w:lang w:val="en-US"/>
        </w:rPr>
        <w:t>s</w:t>
      </w:r>
      <w:r>
        <w:rPr>
          <w:rFonts w:ascii="Big Caslon" w:hAnsi="Big Caslon"/>
          <w:sz w:val="48"/>
          <w:szCs w:val="48"/>
          <w:rtl w:val="0"/>
          <w:lang w:val="en-US"/>
        </w:rPr>
        <w:t xml:space="preserve"> Scholarship</w:t>
      </w:r>
    </w:p>
    <w:p>
      <w:pPr>
        <w:pStyle w:val="Body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  <w:lang w:val="en-US"/>
        </w:rPr>
        <w:t>Eligibility details:</w:t>
      </w: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05"/>
        <w:gridCol w:w="1054"/>
        <w:gridCol w:w="5750"/>
      </w:tblGrid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Please tick</w:t>
            </w:r>
          </w:p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Please give details of level achieved</w:t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Football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Netball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Rugby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Hockey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Cricket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Athletics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Rounders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Swimming</w:t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Other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(please state)</w:t>
            </w:r>
          </w:p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lang w:val="en-US"/>
              </w:rPr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Other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(please state)</w:t>
            </w:r>
          </w:p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lang w:val="en-US"/>
              </w:rPr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Other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(please state)</w:t>
            </w:r>
          </w:p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lang w:val="en-US"/>
              </w:rPr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Other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(please state)</w:t>
            </w:r>
          </w:p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0"/>
                <w:szCs w:val="20"/>
                <w:lang w:val="en-US"/>
              </w:rPr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70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Other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(please state)</w:t>
            </w:r>
          </w:p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sz w:val="32"/>
          <w:szCs w:val="32"/>
        </w:rPr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Please state the two sports you are using to support your application (one must be from the list of primary sports at Meoncross School; the second can be any sporting activity pursued by the applicant):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ig Caslo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